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2C" w:rsidRDefault="00DE562C" w:rsidP="00DE562C">
      <w:pPr>
        <w:jc w:val="center"/>
        <w:rPr>
          <w:b/>
          <w:sz w:val="32"/>
          <w:szCs w:val="32"/>
        </w:rPr>
      </w:pPr>
      <w:r w:rsidRPr="00DE562C">
        <w:rPr>
          <w:b/>
          <w:sz w:val="32"/>
          <w:szCs w:val="32"/>
        </w:rPr>
        <w:t>ОТВЕТСТВЕННОСТЬ</w:t>
      </w:r>
    </w:p>
    <w:p w:rsidR="00DE562C" w:rsidRPr="00DE562C" w:rsidRDefault="00DE562C" w:rsidP="00DE562C">
      <w:pPr>
        <w:jc w:val="center"/>
        <w:rPr>
          <w:b/>
          <w:sz w:val="32"/>
          <w:szCs w:val="32"/>
        </w:rPr>
      </w:pPr>
      <w:r w:rsidRPr="00DE562C">
        <w:rPr>
          <w:b/>
          <w:sz w:val="32"/>
          <w:szCs w:val="32"/>
        </w:rPr>
        <w:t xml:space="preserve"> ЗА УПОТРЕБЛЕНИЕ АЛКОГОЛЯ НЕСОВЕРШЕННОЛЕТНИМИ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DE562C">
        <w:rPr>
          <w:rFonts w:ascii="Times New Roman" w:hAnsi="Times New Roman" w:cs="Times New Roman"/>
          <w:sz w:val="28"/>
          <w:szCs w:val="28"/>
        </w:rPr>
        <w:t>В последние годы государством уделяется особое внимание борьбе с алкоголизмом, однако, вопрос алкоголизации общества, и особенно молодого поколения, не теряет своей актуальности, ведь количество совершенных правонарушений, связанных с употреблением алкогольных напитков, остается значительным.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На фоне ведущейся со стороны государства борьбы с алкоголизацией общества выделяются факты потворства употреблению несовершеннолетними спиртных напитков со стороны лиц, на которых возложены обязанности по воспитанию и обучению несовершеннолетних.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Так, в Нижегородской области стало плохой традицией проведение выпускных вечеров с употреблением подростками спиртных напитков, подчас заранее приобретенных родителями.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 При этом, родители, приобретая несовершеннолетним детям алкоголь, опасаясь за их жизнь и здоровье, присутствуют на банкетах, и приобщение детей к алкоголю происходит под так называемым присмотром взрослых.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>Фактически родители (организаторы выпускных балов) вовлекают в распитие алкогольных напитков несовершеннолетних, поскольку к моменту окончания школы большинство лиц не достигло 18-летнего возраста.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  Неоднозначна и роль педагогов на выпускных вечерах, которые, считая себя гостями, как правило, не вмешиваются в происходящее, находясь в отдельных помещениях, либо за отдельными столами, возлагая всю ответственность за происходящее на родителей.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  А ответственность за происходящее должна быть возложена на всех тех, кто прямо или косвенно участвует в формировании пагубной привычки у молодежи.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Государством создано множество инструментов борьбы с алкоголизмом, одним их которых является мера воздействия в виде административной ответственности за правонарушения, связанные с употреблением спиртных напитков.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 на территории России установлен запрет на потребление (распитие) алкогольной продукции лицами, не достигшими 18 лет в любых дозах, где и с кем бы они не находились, а Кодексом об </w:t>
      </w:r>
      <w:r w:rsidRPr="00DE562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Российской Федерации (далее - КоАП РФ) определена ответственность за нарушение данного запрета.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Так, статьей 20.22 КоАП РФ предусмотрена административная ответственность за 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 на улицах, стадионах, в скверах, парках, в транспортном средстве общего пользования, в других общественных местах. Согласно данной статье КоАП РФ совершение указанного правонарушения несовершеннолетним в возрасте до 16 лет влечет наложение административного штрафа на его родителей или иных законных представителей несовершеннолетнего в размере от трехсот до пятисот рублей.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 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несовершеннолетних, достигших 16 лет, влечет наложение на данных лиц административного штрафа в размере от ста до пятисот рублей (ст. 20.21 КоАП РФ).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 Кроме того, КоАП РФ для лиц, достигших 16 лет, устанавливает административную ответственность в виде штрафа в размере от ста до трехсот рублей за 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 (ч. 1 ст. 20.20 КоАП РФ).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 Распитие лицами, достигшими 16 лет,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влечет наложение административного штрафа в размере от пятисот до семисот рублей (ч. 2 ст. 20.20 КоАП РФ).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 В целях обеспечения соблюдения запрета на потребление (распитие) алкогольной продукции несовершеннолетними государством установлена ответственность за продажу несовершеннолетнему алкогольной продукции и вовлечение несовершеннолетнего в употребление пива и напитков, </w:t>
      </w:r>
      <w:r w:rsidRPr="00DE562C">
        <w:rPr>
          <w:rFonts w:ascii="Times New Roman" w:hAnsi="Times New Roman" w:cs="Times New Roman"/>
          <w:sz w:val="28"/>
          <w:szCs w:val="28"/>
        </w:rPr>
        <w:lastRenderedPageBreak/>
        <w:t>изготавливаемых на его основе, спиртных напитков или одурманивающих веществ.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>Например, вовлечение несовершеннолетнего в употребление пива и напитков, изготавливаемых на его основе, вовлечение несовершеннолетнего в употребление спиртных напитков или одурманивающих веществ влечет наложение административного штрафа в размере от ста до одной тысячи рублей (</w:t>
      </w:r>
      <w:proofErr w:type="spellStart"/>
      <w:r w:rsidRPr="00DE562C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DE562C">
        <w:rPr>
          <w:rFonts w:ascii="Times New Roman" w:hAnsi="Times New Roman" w:cs="Times New Roman"/>
          <w:sz w:val="28"/>
          <w:szCs w:val="28"/>
        </w:rPr>
        <w:t>. 1, 2 ст. 6.10 КоАП РФ).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 влекут наложение административного штрафа в размере от одной тысячи пятисот до двух тысяч рублей (ч. 3 ст. 6.10 КоАП РФ).</w:t>
      </w:r>
    </w:p>
    <w:p w:rsidR="00DE562C" w:rsidRPr="00DE562C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Кроме того, ч. 2.1 ст. 14.16 КоАП РФ за розничную продажу несовершеннолетнему алкогольной продукции предусмотрена административная ответственность виде наложения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восьмидесяти тысяч до ста тысяч рублей.</w:t>
      </w:r>
    </w:p>
    <w:p w:rsidR="003838B2" w:rsidRDefault="00DE562C" w:rsidP="00DE562C">
      <w:pPr>
        <w:rPr>
          <w:rFonts w:ascii="Times New Roman" w:hAnsi="Times New Roman" w:cs="Times New Roman"/>
          <w:sz w:val="28"/>
          <w:szCs w:val="28"/>
        </w:rPr>
      </w:pPr>
      <w:r w:rsidRPr="00DE562C">
        <w:rPr>
          <w:rFonts w:ascii="Times New Roman" w:hAnsi="Times New Roman" w:cs="Times New Roman"/>
          <w:sz w:val="28"/>
          <w:szCs w:val="28"/>
        </w:rPr>
        <w:t xml:space="preserve">   При этом, за розничную продажу несовершеннолетним алкогольной продукции, если это деяние совершено неоднократно, предусмотрена уголовная ответственность в виде штрафа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(ст. 151.1 Уголовного кодекса РФ).</w:t>
      </w:r>
      <w:r w:rsidR="00EF2FB4">
        <w:rPr>
          <w:rFonts w:ascii="Times New Roman" w:hAnsi="Times New Roman" w:cs="Times New Roman"/>
          <w:sz w:val="28"/>
          <w:szCs w:val="28"/>
        </w:rPr>
        <w:t xml:space="preserve"> </w:t>
      </w:r>
      <w:r w:rsidRPr="00DE562C">
        <w:rPr>
          <w:rFonts w:ascii="Times New Roman" w:hAnsi="Times New Roman" w:cs="Times New Roman"/>
          <w:sz w:val="28"/>
          <w:szCs w:val="28"/>
        </w:rPr>
        <w:t>И взрослые, и дети должны знать, что нарушения закона с их стороны не останутся безнаказанными, но, в первую очередь, необходимо всеобщее осознание того, что успех в борьбе с пагубными привычками во многом зависит от бережного отношения каждого из нас к своему здоровью и будущему своих детей.</w:t>
      </w:r>
    </w:p>
    <w:p w:rsidR="00EF2FB4" w:rsidRDefault="00EF2FB4" w:rsidP="00DE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ссылке</w:t>
      </w:r>
    </w:p>
    <w:p w:rsidR="00EF2FB4" w:rsidRPr="00DE562C" w:rsidRDefault="00EF2FB4" w:rsidP="00DE562C">
      <w:pPr>
        <w:rPr>
          <w:rFonts w:ascii="Times New Roman" w:hAnsi="Times New Roman" w:cs="Times New Roman"/>
          <w:sz w:val="28"/>
          <w:szCs w:val="28"/>
        </w:rPr>
      </w:pPr>
      <w:r w:rsidRPr="00EF2FB4">
        <w:t xml:space="preserve"> </w:t>
      </w:r>
      <w:hyperlink r:id="rId4" w:history="1">
        <w:r w:rsidRPr="00A63200">
          <w:rPr>
            <w:rStyle w:val="a3"/>
            <w:rFonts w:ascii="Times New Roman" w:hAnsi="Times New Roman" w:cs="Times New Roman"/>
            <w:sz w:val="28"/>
            <w:szCs w:val="28"/>
          </w:rPr>
          <w:t>https://suvorov.legal/raspitie-spirtnykh-napitkov/#%D0%9E%D1%82%D0%B2%D0%B5%D1%82%D1%81%D1%82%D0%B2%D0%B5%D0%BD%D0%BD%D0%BE%D1%81%D1%82%D1%8C_%D0%B7%D0%B0_%D1%80%D0%B0%D1%81%D0%BF%D0%B8%D1%82%D0%B8%D0%B5_%D1%81%D0%BF%D0%B8%D1%80%D1%82%D0%BD%D1%8B%D1%85_%D0%BD%D0%B0%D0%BF%D0%B8%D1%82%D0%BA%D0%BE%D0%B</w:t>
        </w:r>
      </w:hyperlink>
      <w:r w:rsidRPr="00EF2FB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EF2FB4" w:rsidRPr="00DE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2"/>
    <w:rsid w:val="001A4D02"/>
    <w:rsid w:val="003838B2"/>
    <w:rsid w:val="00DE562C"/>
    <w:rsid w:val="00E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7388"/>
  <w15:chartTrackingRefBased/>
  <w15:docId w15:val="{65163D8E-30E6-4365-94F7-4824FA0B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1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vorov.legal/raspitie-spirtnykh-napitkov/#%D0%9E%D1%82%D0%B2%D0%B5%D1%82%D1%81%D1%82%D0%B2%D0%B5%D0%BD%D0%BD%D0%BE%D1%81%D1%82%D1%8C_%D0%B7%D0%B0_%D1%80%D0%B0%D1%81%D0%BF%D0%B8%D1%82%D0%B8%D0%B5_%D1%81%D0%BF%D0%B8%D1%80%D1%82%D0%BD%D1%8B%D1%85_%D0%BD%D0%B0%D0%BF%D0%B8%D1%82%D0%BA%D0%BE%D0%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URPK-221</dc:creator>
  <cp:keywords/>
  <dc:description/>
  <cp:lastModifiedBy>URPK-221</cp:lastModifiedBy>
  <cp:revision>3</cp:revision>
  <dcterms:created xsi:type="dcterms:W3CDTF">2022-03-23T12:02:00Z</dcterms:created>
  <dcterms:modified xsi:type="dcterms:W3CDTF">2022-03-23T12:11:00Z</dcterms:modified>
</cp:coreProperties>
</file>